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3A" w:rsidRPr="00565A3A" w:rsidRDefault="00565A3A" w:rsidP="00565A3A">
      <w:pPr>
        <w:pStyle w:val="a3"/>
        <w:shd w:val="clear" w:color="auto" w:fill="4F68A7"/>
        <w:spacing w:before="0" w:beforeAutospacing="0" w:after="0" w:afterAutospacing="0"/>
        <w:jc w:val="center"/>
        <w:rPr>
          <w:rFonts w:ascii="Verdana" w:hAnsi="Verdana"/>
          <w:color w:val="984806" w:themeColor="accent6" w:themeShade="80"/>
          <w:sz w:val="27"/>
          <w:szCs w:val="27"/>
        </w:rPr>
      </w:pPr>
      <w:r w:rsidRPr="00565A3A">
        <w:rPr>
          <w:i/>
          <w:iCs/>
          <w:color w:val="984806" w:themeColor="accent6" w:themeShade="80"/>
          <w:sz w:val="36"/>
          <w:szCs w:val="36"/>
        </w:rPr>
        <w:t>Полезные ссылки</w:t>
      </w:r>
    </w:p>
    <w:p w:rsidR="00565A3A" w:rsidRDefault="00565A3A" w:rsidP="00565A3A">
      <w:pPr>
        <w:pStyle w:val="a3"/>
        <w:numPr>
          <w:ilvl w:val="0"/>
          <w:numId w:val="1"/>
        </w:numPr>
        <w:shd w:val="clear" w:color="auto" w:fill="4F68A7"/>
        <w:spacing w:before="0" w:beforeAutospacing="0" w:after="0" w:afterAutospacing="0"/>
        <w:jc w:val="both"/>
        <w:rPr>
          <w:rFonts w:ascii="Verdana" w:hAnsi="Verdana"/>
          <w:color w:val="FFFFFF"/>
          <w:sz w:val="27"/>
          <w:szCs w:val="27"/>
        </w:rPr>
      </w:pPr>
      <w:r>
        <w:rPr>
          <w:color w:val="FFFFFF"/>
          <w:sz w:val="27"/>
          <w:szCs w:val="27"/>
        </w:rPr>
        <w:t>Конституция РФ </w:t>
      </w:r>
      <w:hyperlink r:id="rId5" w:tgtFrame="_blank" w:history="1">
        <w:r>
          <w:rPr>
            <w:rStyle w:val="a4"/>
            <w:color w:val="00FFFF"/>
            <w:sz w:val="27"/>
            <w:szCs w:val="27"/>
          </w:rPr>
          <w:t>http://zakonbase.ru/konstitucija-rf/</w:t>
        </w:r>
      </w:hyperlink>
    </w:p>
    <w:p w:rsidR="00565A3A" w:rsidRDefault="00565A3A" w:rsidP="00565A3A">
      <w:pPr>
        <w:pStyle w:val="a3"/>
        <w:numPr>
          <w:ilvl w:val="0"/>
          <w:numId w:val="1"/>
        </w:numPr>
        <w:shd w:val="clear" w:color="auto" w:fill="4F68A7"/>
        <w:spacing w:before="0" w:beforeAutospacing="0" w:after="0" w:afterAutospacing="0"/>
        <w:jc w:val="both"/>
        <w:rPr>
          <w:rFonts w:ascii="Verdana" w:hAnsi="Verdana"/>
          <w:color w:val="FFFFFF"/>
          <w:sz w:val="27"/>
          <w:szCs w:val="27"/>
        </w:rPr>
      </w:pPr>
      <w:r>
        <w:rPr>
          <w:color w:val="FFFFFF"/>
          <w:sz w:val="27"/>
          <w:szCs w:val="27"/>
        </w:rPr>
        <w:t>Трудовой кодекс РФ </w:t>
      </w:r>
      <w:hyperlink r:id="rId6" w:tgtFrame="_blank" w:history="1">
        <w:r>
          <w:rPr>
            <w:rStyle w:val="a4"/>
            <w:color w:val="00FFFF"/>
            <w:sz w:val="27"/>
            <w:szCs w:val="27"/>
          </w:rPr>
          <w:t>http://zakonbase.ru/trudovoj-kodeks/</w:t>
        </w:r>
      </w:hyperlink>
    </w:p>
    <w:p w:rsidR="00565A3A" w:rsidRDefault="00565A3A" w:rsidP="00565A3A">
      <w:pPr>
        <w:pStyle w:val="a3"/>
        <w:numPr>
          <w:ilvl w:val="0"/>
          <w:numId w:val="1"/>
        </w:numPr>
        <w:shd w:val="clear" w:color="auto" w:fill="4F68A7"/>
        <w:spacing w:before="0" w:beforeAutospacing="0" w:after="0" w:afterAutospacing="0"/>
        <w:jc w:val="both"/>
        <w:rPr>
          <w:rFonts w:ascii="Verdana" w:hAnsi="Verdana"/>
          <w:color w:val="FFFFFF"/>
          <w:sz w:val="27"/>
          <w:szCs w:val="27"/>
        </w:rPr>
      </w:pPr>
      <w:r>
        <w:rPr>
          <w:color w:val="FFFFFF"/>
          <w:sz w:val="27"/>
          <w:szCs w:val="27"/>
        </w:rPr>
        <w:t>Закон РФ "О профессиональных союзах, их правах и гарантиях деятельности"   </w:t>
      </w:r>
      <w:hyperlink r:id="rId7" w:tgtFrame="_blank" w:history="1">
        <w:r>
          <w:rPr>
            <w:rStyle w:val="a4"/>
            <w:color w:val="00FFFF"/>
            <w:sz w:val="27"/>
            <w:szCs w:val="27"/>
          </w:rPr>
          <w:t>http://zakonbase.ru/zakony/10-fz-ot-2010-07-01-o-professionalnyh/</w:t>
        </w:r>
      </w:hyperlink>
    </w:p>
    <w:p w:rsidR="00565A3A" w:rsidRDefault="00565A3A" w:rsidP="00565A3A">
      <w:pPr>
        <w:pStyle w:val="a3"/>
        <w:numPr>
          <w:ilvl w:val="0"/>
          <w:numId w:val="1"/>
        </w:numPr>
        <w:shd w:val="clear" w:color="auto" w:fill="4F68A7"/>
        <w:spacing w:before="0" w:beforeAutospacing="0" w:after="0" w:afterAutospacing="0"/>
        <w:jc w:val="both"/>
        <w:rPr>
          <w:rFonts w:ascii="Verdana" w:hAnsi="Verdana"/>
          <w:color w:val="FFFFFF"/>
          <w:sz w:val="27"/>
          <w:szCs w:val="27"/>
        </w:rPr>
      </w:pPr>
      <w:r>
        <w:rPr>
          <w:color w:val="FFFFFF"/>
          <w:sz w:val="27"/>
          <w:szCs w:val="27"/>
        </w:rPr>
        <w:t>ОБЩЕЕ ПОЛОЖЕНИЕ о первичной организации Профсоюза работников народного образования и науки Российской Федерации </w:t>
      </w:r>
      <w:hyperlink r:id="rId8" w:tgtFrame="_blank" w:history="1">
        <w:r>
          <w:rPr>
            <w:rStyle w:val="a4"/>
            <w:color w:val="00FFFF"/>
            <w:sz w:val="27"/>
            <w:szCs w:val="27"/>
          </w:rPr>
          <w:t>http://www.ed-union.ru/ustav_profsoyuza/</w:t>
        </w:r>
      </w:hyperlink>
    </w:p>
    <w:p w:rsidR="00565A3A" w:rsidRDefault="00565A3A" w:rsidP="00565A3A">
      <w:pPr>
        <w:pStyle w:val="a3"/>
        <w:numPr>
          <w:ilvl w:val="0"/>
          <w:numId w:val="1"/>
        </w:numPr>
        <w:shd w:val="clear" w:color="auto" w:fill="4F68A7"/>
        <w:spacing w:before="0" w:beforeAutospacing="0" w:after="0" w:afterAutospacing="0"/>
        <w:jc w:val="both"/>
        <w:rPr>
          <w:rFonts w:ascii="Verdana" w:hAnsi="Verdana"/>
          <w:color w:val="FFFFFF"/>
          <w:sz w:val="27"/>
          <w:szCs w:val="27"/>
        </w:rPr>
      </w:pPr>
      <w:r>
        <w:rPr>
          <w:color w:val="FFFFFF"/>
          <w:sz w:val="27"/>
          <w:szCs w:val="27"/>
        </w:rPr>
        <w:t>Закон РФ "О коллективных договорах и соглашениях" </w:t>
      </w:r>
      <w:hyperlink r:id="rId9" w:tgtFrame="_blank" w:history="1">
        <w:r>
          <w:rPr>
            <w:rStyle w:val="a4"/>
            <w:color w:val="00FFFF"/>
            <w:sz w:val="27"/>
            <w:szCs w:val="27"/>
          </w:rPr>
          <w:t>https://ohranatruda.ru/ot_biblio/norma/243209/</w:t>
        </w:r>
      </w:hyperlink>
    </w:p>
    <w:p w:rsidR="00E659B4" w:rsidRPr="00565A3A" w:rsidRDefault="00565A3A" w:rsidP="00565A3A">
      <w:pPr>
        <w:jc w:val="center"/>
        <w:rPr>
          <w:rFonts w:cstheme="minorHAnsi"/>
          <w:sz w:val="32"/>
          <w:szCs w:val="32"/>
        </w:rPr>
      </w:pPr>
    </w:p>
    <w:sectPr w:rsidR="00E659B4" w:rsidRPr="00565A3A" w:rsidSect="0008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8EA"/>
    <w:multiLevelType w:val="multilevel"/>
    <w:tmpl w:val="2D4E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3A"/>
    <w:rsid w:val="00082CE9"/>
    <w:rsid w:val="00565A3A"/>
    <w:rsid w:val="0089532F"/>
    <w:rsid w:val="00A9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VjFmekhQS1RpY0lCUkVHbm1UTDI1Z21ubEhKVVhSMFZocHFUWF83dFg0OGhEQTVpUVRFRHZSdFV4bUpfMEhneFc2aXd1N285WlNqeUdWNGNZMmFPNmNmNGtmZEdwR2NwcDFpV3h0cTZwUDg&amp;b64e=2&amp;sign=da7f12b5d797f6cb1fd0fd297700ada8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UVQxLWRVWTdVVWtzRDR3bVZ2b2xfZGVFc0hDWWN6RkhDaEppY1R2X3FvT3phRkxBenptdU5mZnctcWdNLWxNRWpnX2dBbXBDWllvNlNieEF3NWZzREJDc2xjOUx3ZEhJNkV4RG5DWkx1M3Bhb0taQ20tRlhmVTBMS19hLTQyd1JybkRnNnpobndLVmNJc0RtRG9GXzFz&amp;b64e=2&amp;sign=0f7cab6c6a0c092c2aa56537a53e10e9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UVQxLWRVWTdVVWtzRDR3bVZ2b2xfZHpodnRkN2t6VTlvaFJwbXF2Mnlkb0M0WTNyTWoxZnJXRmxzZVR0MWZ6SG5DaGl3X1pzTlROZ0laeWl2WHpuY0JPYmRjNUVmNDduLUZrMzhrQWZ6V3Y&amp;b64e=2&amp;sign=4671a27957682ac6f3f5004894d8eb2c&amp;keyno=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yandex.ru/redir/nWO_r1F33ck?data=NnBZTWRhdFZKOHQxUjhzSWFYVGhXUVQxLWRVWTdVVWtzRDR3bVZ2b2xfZjkxT09pSjQwWnluZWpEc3o1em9RRDlYMVlIWjBKWWpvUnh5T0NLdFQ3dklLS25hS09BRkNNbzJCLWo4VmtnWWJZRXdRRlVwUnVEWTdDWHpJTDFWNjg&amp;b64e=2&amp;sign=0962ed26839aacce27d5a66f6344878c&amp;keyno=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RaTENSMFc4S0VQQ004aGV3dDl0LVgtOWFsWDJva1FHTnNXemJGNlZ3b0JhWVlLZzBGVUdjY1BtVjFySnFDb3lsd0tyd01yMHpFSFlHOEJQZUxuOVdwOGwyMHJjdEwweEc2Q3VFRktIR0pCMUlmUHd0a0NzMjFtcXM3dG9Bb0xjbw&amp;b64e=2&amp;sign=86e50737d15508d328ca4d266e6768a9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Company>LBR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burkov</dc:creator>
  <cp:keywords/>
  <dc:description/>
  <cp:lastModifiedBy>burkov</cp:lastModifiedBy>
  <cp:revision>2</cp:revision>
  <dcterms:created xsi:type="dcterms:W3CDTF">2019-03-23T20:03:00Z</dcterms:created>
  <dcterms:modified xsi:type="dcterms:W3CDTF">2019-03-23T20:07:00Z</dcterms:modified>
</cp:coreProperties>
</file>