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D25A00" w:rsidRDefault="00EB0914" w:rsidP="00EB09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EB0914" w:rsidRDefault="00EB0914" w:rsidP="00EB09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«Солнышко» с. Тербуны </w:t>
      </w:r>
    </w:p>
    <w:p w:rsidR="00EB0914" w:rsidRDefault="00EB0914" w:rsidP="00D2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Тербунского  муниципального района Липецкой области</w:t>
      </w:r>
    </w:p>
    <w:p w:rsidR="00EC4700" w:rsidRDefault="00EC4700" w:rsidP="00EB0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914" w:rsidRDefault="00E7742D" w:rsidP="00D25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42D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87.5pt">
            <v:shadow on="t" opacity="52429f"/>
            <v:textpath style="font-family:&quot;Arial Black&quot;;font-style:italic;v-text-kern:t" trim="t" fitpath="t" string="Обобщение вебинара&#10;на тему:&#10;&quot;Закон о воспитании: план действий дошкольной организации &#10;по реализации новых положений законодательства&quot;."/>
          </v:shape>
        </w:pict>
      </w:r>
    </w:p>
    <w:p w:rsidR="00EB0914" w:rsidRDefault="00EB0914" w:rsidP="00EB0914">
      <w:pPr>
        <w:rPr>
          <w:rFonts w:ascii="Times New Roman" w:hAnsi="Times New Roman" w:cs="Times New Roman"/>
          <w:sz w:val="28"/>
          <w:szCs w:val="28"/>
        </w:rPr>
      </w:pPr>
    </w:p>
    <w:p w:rsidR="00EB0914" w:rsidRDefault="00EB0914" w:rsidP="00EB0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25A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Обобщила вебинар: Зуева Татьяна Витальевна</w:t>
      </w:r>
    </w:p>
    <w:p w:rsidR="00EB0914" w:rsidRPr="00EB0914" w:rsidRDefault="00EB0914" w:rsidP="00EB0914">
      <w:pPr>
        <w:rPr>
          <w:rFonts w:ascii="Times New Roman" w:hAnsi="Times New Roman" w:cs="Times New Roman"/>
          <w:sz w:val="28"/>
          <w:szCs w:val="28"/>
        </w:rPr>
      </w:pPr>
    </w:p>
    <w:p w:rsidR="00EB0914" w:rsidRPr="00EB0914" w:rsidRDefault="00EB0914" w:rsidP="00EB0914">
      <w:pPr>
        <w:rPr>
          <w:rFonts w:ascii="Times New Roman" w:hAnsi="Times New Roman" w:cs="Times New Roman"/>
          <w:sz w:val="28"/>
          <w:szCs w:val="28"/>
        </w:rPr>
      </w:pPr>
    </w:p>
    <w:p w:rsidR="00EB0914" w:rsidRPr="00EB0914" w:rsidRDefault="00EB0914" w:rsidP="00EB0914">
      <w:pPr>
        <w:rPr>
          <w:rFonts w:ascii="Times New Roman" w:hAnsi="Times New Roman" w:cs="Times New Roman"/>
          <w:sz w:val="28"/>
          <w:szCs w:val="28"/>
        </w:rPr>
      </w:pPr>
    </w:p>
    <w:p w:rsidR="00EB0914" w:rsidRDefault="00EB0914" w:rsidP="00EB0914">
      <w:pPr>
        <w:rPr>
          <w:rFonts w:ascii="Times New Roman" w:hAnsi="Times New Roman" w:cs="Times New Roman"/>
          <w:sz w:val="28"/>
          <w:szCs w:val="28"/>
        </w:rPr>
      </w:pPr>
    </w:p>
    <w:p w:rsidR="00EB0914" w:rsidRDefault="00EB0914" w:rsidP="00EB091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Тербуны, 2020</w:t>
      </w:r>
    </w:p>
    <w:p w:rsidR="00EB0914" w:rsidRDefault="00EB0914" w:rsidP="00EB091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«Закон о воспитании»</w:t>
      </w:r>
    </w:p>
    <w:p w:rsidR="00EB0914" w:rsidRDefault="00EB0914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31 июля 2020 года № 304 – Ф3 «О внесении изменений в Федеральный закон « Об образовании в Российской Федерации</w:t>
      </w:r>
      <w:r w:rsidR="00D25A00">
        <w:rPr>
          <w:rFonts w:ascii="Times New Roman" w:hAnsi="Times New Roman" w:cs="Times New Roman"/>
          <w:sz w:val="28"/>
          <w:szCs w:val="28"/>
        </w:rPr>
        <w:t>» по вопросам воспитания обучающихся» (вступил в силу с 1 сентября 2020 года)</w:t>
      </w:r>
    </w:p>
    <w:p w:rsidR="00D25A00" w:rsidRDefault="00D25A00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707890"/>
            <wp:effectExtent l="19050" t="0" r="635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70450"/>
            <wp:effectExtent l="19050" t="0" r="635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032375"/>
            <wp:effectExtent l="19050" t="0" r="6350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092065"/>
            <wp:effectExtent l="19050" t="0" r="6350" b="0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14399" cy="2258338"/>
            <wp:effectExtent l="19050" t="0" r="5801" b="0"/>
            <wp:docPr id="5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4399" cy="22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14" w:rsidRDefault="009C1014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F51B3" w:rsidRDefault="00CF51B3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14399" cy="2620434"/>
            <wp:effectExtent l="19050" t="0" r="5801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4399" cy="26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82099" cy="3467100"/>
            <wp:effectExtent l="19050" t="0" r="1" b="0"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85813" cy="34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38169" cy="2105876"/>
            <wp:effectExtent l="19050" t="0" r="5831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38169" cy="21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481830"/>
            <wp:effectExtent l="19050" t="0" r="6350" b="0"/>
            <wp:docPr id="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361180"/>
            <wp:effectExtent l="19050" t="0" r="6350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21428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9700" cy="4210050"/>
            <wp:effectExtent l="19050" t="0" r="0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33351" cy="42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B65FF5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9700" cy="1743075"/>
            <wp:effectExtent l="19050" t="0" r="0" b="0"/>
            <wp:docPr id="13" name="Рисунок 1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33356" cy="174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68" w:rsidRDefault="00B40A68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5375" cy="3028950"/>
            <wp:effectExtent l="19050" t="0" r="0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18899" cy="30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B40A68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5375" cy="2695575"/>
            <wp:effectExtent l="19050" t="0" r="9525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8899" cy="26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FB5D17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82073" cy="2914650"/>
            <wp:effectExtent l="19050" t="0" r="0" b="0"/>
            <wp:docPr id="16" name="Рисунок 1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85707" cy="29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6" w:rsidRDefault="00FB5D17" w:rsidP="00FB5D17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8922" cy="2943225"/>
            <wp:effectExtent l="19050" t="0" r="0" b="0"/>
            <wp:docPr id="17" name="Рисунок 1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892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B6" w:rsidRDefault="00165CB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14286" w:rsidRDefault="00165CB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053330"/>
            <wp:effectExtent l="19050" t="0" r="635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B6" w:rsidRDefault="00165CB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165CB6" w:rsidRDefault="00165CB6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9513" cy="3228975"/>
            <wp:effectExtent l="19050" t="0" r="8787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2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2571750"/>
            <wp:effectExtent l="19050" t="0" r="6350" b="0"/>
            <wp:docPr id="19" name="Рисунок 1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057775"/>
            <wp:effectExtent l="19050" t="0" r="635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82100" cy="5200650"/>
            <wp:effectExtent l="19050" t="0" r="0" b="0"/>
            <wp:docPr id="21" name="Рисунок 2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E42A3F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E42A3F" w:rsidRPr="00EB0914" w:rsidRDefault="00E42A3F" w:rsidP="00EB091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791710"/>
            <wp:effectExtent l="19050" t="0" r="6350" b="0"/>
            <wp:docPr id="22" name="Рисунок 2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A3F" w:rsidRPr="00EB0914" w:rsidSect="00D25A00">
      <w:pgSz w:w="16838" w:h="11906" w:orient="landscape"/>
      <w:pgMar w:top="851" w:right="1134" w:bottom="1418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E24" w:rsidRDefault="00087E24" w:rsidP="00EB0914">
      <w:pPr>
        <w:spacing w:after="0" w:line="240" w:lineRule="auto"/>
      </w:pPr>
      <w:r>
        <w:separator/>
      </w:r>
    </w:p>
  </w:endnote>
  <w:endnote w:type="continuationSeparator" w:id="1">
    <w:p w:rsidR="00087E24" w:rsidRDefault="00087E24" w:rsidP="00EB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E24" w:rsidRDefault="00087E24" w:rsidP="00EB0914">
      <w:pPr>
        <w:spacing w:after="0" w:line="240" w:lineRule="auto"/>
      </w:pPr>
      <w:r>
        <w:separator/>
      </w:r>
    </w:p>
  </w:footnote>
  <w:footnote w:type="continuationSeparator" w:id="1">
    <w:p w:rsidR="00087E24" w:rsidRDefault="00087E24" w:rsidP="00EB0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B0914"/>
    <w:rsid w:val="00087E24"/>
    <w:rsid w:val="00141DCA"/>
    <w:rsid w:val="00165CB6"/>
    <w:rsid w:val="00214286"/>
    <w:rsid w:val="003D59F5"/>
    <w:rsid w:val="009C1014"/>
    <w:rsid w:val="00B40A68"/>
    <w:rsid w:val="00B65FF5"/>
    <w:rsid w:val="00CF51B3"/>
    <w:rsid w:val="00D25A00"/>
    <w:rsid w:val="00E42A3F"/>
    <w:rsid w:val="00E7742D"/>
    <w:rsid w:val="00EB0914"/>
    <w:rsid w:val="00EC4700"/>
    <w:rsid w:val="00FB5D17"/>
    <w:rsid w:val="00FD0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B0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B0914"/>
  </w:style>
  <w:style w:type="paragraph" w:styleId="a5">
    <w:name w:val="footer"/>
    <w:basedOn w:val="a"/>
    <w:link w:val="a6"/>
    <w:uiPriority w:val="99"/>
    <w:semiHidden/>
    <w:unhideWhenUsed/>
    <w:rsid w:val="00EB0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B0914"/>
  </w:style>
  <w:style w:type="paragraph" w:styleId="a7">
    <w:name w:val="Balloon Text"/>
    <w:basedOn w:val="a"/>
    <w:link w:val="a8"/>
    <w:uiPriority w:val="99"/>
    <w:semiHidden/>
    <w:unhideWhenUsed/>
    <w:rsid w:val="00D2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5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657D0-C122-4078-B04D-07226865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2020-09-04T14:14:00Z</dcterms:created>
  <dcterms:modified xsi:type="dcterms:W3CDTF">2020-09-04T16:13:00Z</dcterms:modified>
</cp:coreProperties>
</file>