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84" w:rsidRPr="00A87536" w:rsidRDefault="00801884" w:rsidP="00801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общеразвивающего вида «Солнышко» </w:t>
      </w:r>
      <w:proofErr w:type="spellStart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ербуны</w:t>
      </w:r>
      <w:proofErr w:type="spellEnd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Тербунского</w:t>
      </w:r>
      <w:proofErr w:type="spellEnd"/>
      <w:r w:rsidRPr="00A87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Липецкой области </w:t>
      </w:r>
    </w:p>
    <w:p w:rsidR="00D31781" w:rsidRDefault="00D31781"/>
    <w:p w:rsidR="00801884" w:rsidRDefault="00801884"/>
    <w:p w:rsidR="00801884" w:rsidRDefault="00801884"/>
    <w:p w:rsidR="00801884" w:rsidRPr="00801884" w:rsidRDefault="00801884" w:rsidP="008018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884">
        <w:rPr>
          <w:rFonts w:ascii="Times New Roman" w:hAnsi="Times New Roman" w:cs="Times New Roman"/>
          <w:b/>
          <w:sz w:val="36"/>
          <w:szCs w:val="36"/>
        </w:rPr>
        <w:t>ПЛАН ПО САМООБРАЗОВАНИЮ ВОСПИТАТЕЛЯ</w:t>
      </w:r>
    </w:p>
    <w:p w:rsidR="00801884" w:rsidRPr="00801884" w:rsidRDefault="00801884" w:rsidP="008018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884">
        <w:rPr>
          <w:rFonts w:ascii="Times New Roman" w:hAnsi="Times New Roman" w:cs="Times New Roman"/>
          <w:b/>
          <w:sz w:val="36"/>
          <w:szCs w:val="36"/>
        </w:rPr>
        <w:t>ГУЛЕВСКОЙ МАРГАРИТЫ АЛЕКСЕЕВНЫ</w:t>
      </w:r>
    </w:p>
    <w:p w:rsidR="00801884" w:rsidRDefault="00801884" w:rsidP="008018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1884">
        <w:rPr>
          <w:rFonts w:ascii="Times New Roman" w:hAnsi="Times New Roman" w:cs="Times New Roman"/>
          <w:b/>
          <w:i/>
          <w:sz w:val="36"/>
          <w:szCs w:val="36"/>
        </w:rPr>
        <w:t>на 2023 – 2024 учебный год</w:t>
      </w:r>
    </w:p>
    <w:p w:rsidR="00801884" w:rsidRDefault="00801884" w:rsidP="008018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01884" w:rsidRPr="00801884" w:rsidRDefault="00801884" w:rsidP="0080188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1884">
        <w:rPr>
          <w:rFonts w:ascii="Times New Roman" w:hAnsi="Times New Roman" w:cs="Times New Roman"/>
          <w:b/>
          <w:i/>
          <w:sz w:val="36"/>
          <w:szCs w:val="36"/>
        </w:rPr>
        <w:drawing>
          <wp:inline distT="0" distB="0" distL="0" distR="0">
            <wp:extent cx="3390900" cy="3299254"/>
            <wp:effectExtent l="0" t="0" r="0" b="0"/>
            <wp:docPr id="2" name="Рисунок 2" descr="Картотека &quot;Пальчиковые игры по эк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&quot;Пальчиковые игры по экологи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99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1884" w:rsidRDefault="00801884"/>
    <w:p w:rsidR="00801884" w:rsidRDefault="00801884"/>
    <w:p w:rsidR="00801884" w:rsidRDefault="00801884"/>
    <w:p w:rsidR="00801884" w:rsidRDefault="00801884"/>
    <w:p w:rsidR="00801884" w:rsidRDefault="00801884"/>
    <w:p w:rsidR="00801884" w:rsidRDefault="00801884"/>
    <w:p w:rsidR="00801884" w:rsidRDefault="00801884"/>
    <w:p w:rsidR="00801884" w:rsidRDefault="00801884" w:rsidP="008018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Тербуны 2023 г.</w:t>
      </w:r>
    </w:p>
    <w:p w:rsidR="00801884" w:rsidRPr="00087ADB" w:rsidRDefault="00087ADB" w:rsidP="0080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A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по самообразованию </w:t>
      </w:r>
    </w:p>
    <w:p w:rsidR="00087ADB" w:rsidRPr="00087ADB" w:rsidRDefault="00087ADB" w:rsidP="00801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Тема: ««Развитие речи детей во второй младшей группе с использованием пальчиковых игр и нетрадиционных технологий».</w:t>
      </w:r>
    </w:p>
    <w:p w:rsidR="00087ADB" w:rsidRDefault="00087ADB" w:rsidP="00801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 xml:space="preserve">на учебный 2023 – 2024 </w:t>
      </w:r>
      <w:r>
        <w:rPr>
          <w:rFonts w:ascii="Times New Roman" w:hAnsi="Times New Roman" w:cs="Times New Roman"/>
          <w:sz w:val="32"/>
          <w:szCs w:val="32"/>
        </w:rPr>
        <w:t>учебный год.</w:t>
      </w:r>
    </w:p>
    <w:p w:rsidR="00087ADB" w:rsidRDefault="00087ADB" w:rsidP="00801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 младшая группа № 1</w:t>
      </w:r>
    </w:p>
    <w:p w:rsidR="00087ADB" w:rsidRPr="00087ADB" w:rsidRDefault="00087ADB" w:rsidP="00087A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87ADB">
        <w:rPr>
          <w:rFonts w:ascii="Times New Roman" w:hAnsi="Times New Roman" w:cs="Times New Roman"/>
          <w:b/>
          <w:sz w:val="32"/>
          <w:szCs w:val="32"/>
        </w:rPr>
        <w:t>Введение.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Речь в жизни человека - это наиважнейшая функция, необходимая каждому. Без речи, без звучащего слова, жизнь была бы скучна и не интересна. Благодаря речи мы общаемся, передаем опыт, регул</w:t>
      </w:r>
      <w:r>
        <w:rPr>
          <w:rFonts w:ascii="Times New Roman" w:hAnsi="Times New Roman" w:cs="Times New Roman"/>
          <w:sz w:val="32"/>
          <w:szCs w:val="32"/>
        </w:rPr>
        <w:t>ируем деятельность и поведение.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</w:t>
      </w:r>
      <w:r>
        <w:rPr>
          <w:rFonts w:ascii="Times New Roman" w:hAnsi="Times New Roman" w:cs="Times New Roman"/>
          <w:sz w:val="32"/>
          <w:szCs w:val="32"/>
        </w:rPr>
        <w:t>азговорной речи, родного языка.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«Ум ребенка находится на кончиках его пальцев» В.А. Сухомлинский»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«Рука – это, своего рода, внешн</w:t>
      </w:r>
      <w:r>
        <w:rPr>
          <w:rFonts w:ascii="Times New Roman" w:hAnsi="Times New Roman" w:cs="Times New Roman"/>
          <w:sz w:val="32"/>
          <w:szCs w:val="32"/>
        </w:rPr>
        <w:t>ий мозг человека» - писал Кант.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>В нашем дошкольном учреждении большое внимание уделяют развитию речи детей.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</w:t>
      </w:r>
      <w:r>
        <w:rPr>
          <w:rFonts w:ascii="Times New Roman" w:hAnsi="Times New Roman" w:cs="Times New Roman"/>
          <w:sz w:val="32"/>
          <w:szCs w:val="32"/>
        </w:rPr>
        <w:t>мание, а также словарный запас.</w:t>
      </w:r>
    </w:p>
    <w:p w:rsid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sz w:val="32"/>
          <w:szCs w:val="32"/>
        </w:rPr>
        <w:t xml:space="preserve">Для развития речи детей мы используем в своей работе пальчиковые игры и нетрадиционные технологии.  Я выбрала тему по самообразованию «Развитие речи детей во второй младшей </w:t>
      </w:r>
      <w:r w:rsidRPr="00087ADB">
        <w:rPr>
          <w:rFonts w:ascii="Times New Roman" w:hAnsi="Times New Roman" w:cs="Times New Roman"/>
          <w:sz w:val="32"/>
          <w:szCs w:val="32"/>
        </w:rPr>
        <w:lastRenderedPageBreak/>
        <w:t>группе с использованием пальчиковых игр и нетрадиционных технологий», так как эта тема очень актуальна и имеет немаловажное значение в жизни моих воспитанников. Организованные игры, в том числе и пальчиковые, сопровождаемые речью, превращаются в своеобразные маленькие спектакли. Они увлекают детей и приносят им радость. Работа по развитию мелкой моторики предполагает тесное общение с детьми и родителями, что благоприятно влияет на отношения и дружескую атмосферу в детском коллективе.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b/>
          <w:bCs/>
          <w:sz w:val="32"/>
          <w:szCs w:val="32"/>
        </w:rPr>
        <w:t>Период работы над темой:</w:t>
      </w:r>
      <w:r w:rsidRPr="00087ADB">
        <w:rPr>
          <w:rFonts w:ascii="Times New Roman" w:hAnsi="Times New Roman" w:cs="Times New Roman"/>
          <w:sz w:val="32"/>
          <w:szCs w:val="32"/>
        </w:rPr>
        <w:t> 1 год</w:t>
      </w:r>
    </w:p>
    <w:p w:rsidR="00087ADB" w:rsidRP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b/>
          <w:bCs/>
          <w:sz w:val="32"/>
          <w:szCs w:val="32"/>
        </w:rPr>
        <w:t>Месяц начала работы над темой</w:t>
      </w:r>
      <w:r w:rsidR="009B1BE9">
        <w:rPr>
          <w:rFonts w:ascii="Times New Roman" w:hAnsi="Times New Roman" w:cs="Times New Roman"/>
          <w:sz w:val="32"/>
          <w:szCs w:val="32"/>
        </w:rPr>
        <w:t>: сентябрь 2023</w:t>
      </w:r>
      <w:r w:rsidRPr="00087AD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7ADB">
        <w:rPr>
          <w:rFonts w:ascii="Times New Roman" w:hAnsi="Times New Roman" w:cs="Times New Roman"/>
          <w:b/>
          <w:bCs/>
          <w:sz w:val="32"/>
          <w:szCs w:val="32"/>
        </w:rPr>
        <w:t>Месяц окончания работы:</w:t>
      </w:r>
      <w:r w:rsidR="009B1BE9">
        <w:rPr>
          <w:rFonts w:ascii="Times New Roman" w:hAnsi="Times New Roman" w:cs="Times New Roman"/>
          <w:sz w:val="32"/>
          <w:szCs w:val="32"/>
        </w:rPr>
        <w:t> май 2024</w:t>
      </w:r>
      <w:r w:rsidRPr="00087ADB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Цель:</w:t>
      </w:r>
      <w:r w:rsidRPr="009B1BE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9B1BE9">
        <w:rPr>
          <w:rFonts w:ascii="Times New Roman" w:hAnsi="Times New Roman" w:cs="Times New Roman"/>
          <w:sz w:val="32"/>
          <w:szCs w:val="32"/>
        </w:rPr>
        <w:t>повышение своего теоретического уровня, профессионального мастерства и компетентности.</w:t>
      </w: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Задачи: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1. Интегрировать пальчиковые игры, упражнения в речевой деятельности детей;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2. Совершенствовать мелкую моторику детей через пальчиковые игры;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3. Систематизировать работу по совершенствованию пальчиковой моторики;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4. Дать знания родителям о значимости пальчиковых игр, о нетрадиционных формах работы с детьми.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5. Содействовать нормализации речевой функции.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6.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Методы и приёмы работы:</w:t>
      </w:r>
    </w:p>
    <w:p w:rsidR="009B1BE9" w:rsidRPr="009B1BE9" w:rsidRDefault="009B1BE9" w:rsidP="009B1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i/>
          <w:iCs/>
          <w:sz w:val="32"/>
          <w:szCs w:val="32"/>
          <w:u w:val="single"/>
        </w:rPr>
        <w:t>Традиционные:</w:t>
      </w:r>
    </w:p>
    <w:p w:rsidR="009B1BE9" w:rsidRDefault="009B1BE9" w:rsidP="009B1BE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Пальчиковый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игротренинг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>.</w:t>
      </w:r>
    </w:p>
    <w:p w:rsidR="009B1BE9" w:rsidRDefault="009B1BE9" w:rsidP="009B1BE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Массаж кистей рук.</w:t>
      </w:r>
    </w:p>
    <w:p w:rsidR="009B1BE9" w:rsidRDefault="009B1BE9" w:rsidP="009B1BE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Пальчиковая гимнастика, физкультминутки.</w:t>
      </w:r>
    </w:p>
    <w:p w:rsidR="009B1BE9" w:rsidRDefault="009B1BE9" w:rsidP="009B1BE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Пальчиковые тигры со стихами, со скороговорками.</w:t>
      </w:r>
    </w:p>
    <w:p w:rsidR="009B1BE9" w:rsidRPr="009B1BE9" w:rsidRDefault="009B1BE9" w:rsidP="009B1BE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Пальчиковый театр.</w:t>
      </w: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i/>
          <w:iCs/>
          <w:sz w:val="32"/>
          <w:szCs w:val="32"/>
          <w:u w:val="single"/>
        </w:rPr>
        <w:t>Нетрадиционные технологии: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Лепка из пластилина и солёного теста с использованием природного материла (крупы, ракушки и т.д.)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Конструирование из бумаги в технике оригами, работа с конструктом.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Различные виды аппликаций.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Шнуровки.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>, мозаика.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Работа со счётными палочками.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Самомассаж кистей и пальцев рук.</w:t>
      </w:r>
    </w:p>
    <w:p w:rsid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Нетрадиционные техники рисования: кистью, пальцем, зубной щёткой, свечкой.</w:t>
      </w:r>
    </w:p>
    <w:p w:rsidR="009B1BE9" w:rsidRPr="009B1BE9" w:rsidRDefault="009B1BE9" w:rsidP="009B1BE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Ручной труд: нанизывание бус.</w:t>
      </w:r>
      <w:r w:rsidRPr="009B1BE9">
        <w:rPr>
          <w:rFonts w:ascii="Times New Roman" w:hAnsi="Times New Roman" w:cs="Times New Roman"/>
          <w:sz w:val="32"/>
          <w:szCs w:val="32"/>
        </w:rPr>
        <w:br/>
        <w:t>Рисование по трафаретам, штриховка.</w:t>
      </w: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Этапы самообразования:</w:t>
      </w:r>
    </w:p>
    <w:p w:rsidR="009B1BE9" w:rsidRPr="009B1BE9" w:rsidRDefault="009B1BE9" w:rsidP="009B1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Подбор и изучение методической литературы.</w:t>
      </w:r>
    </w:p>
    <w:p w:rsidR="009B1BE9" w:rsidRPr="009B1BE9" w:rsidRDefault="009B1BE9" w:rsidP="009B1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Формирование опыта по теме.</w:t>
      </w:r>
    </w:p>
    <w:p w:rsidR="009B1BE9" w:rsidRPr="009B1BE9" w:rsidRDefault="009B1BE9" w:rsidP="009B1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Представление презентации по теме: «Развитие речи детей во второй младшей группе с использованием пальчиковых игр и нетрадиционных технологий».</w:t>
      </w: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Default="009B1BE9" w:rsidP="009B1BE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9B1BE9" w:rsidRPr="009B1BE9" w:rsidRDefault="009B1BE9" w:rsidP="009B1BE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Список методической литературы: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1.О.И.Крупенчук «Тренируем </w:t>
      </w:r>
      <w:proofErr w:type="gramStart"/>
      <w:r w:rsidRPr="009B1BE9">
        <w:rPr>
          <w:rFonts w:ascii="Times New Roman" w:hAnsi="Times New Roman" w:cs="Times New Roman"/>
          <w:sz w:val="32"/>
          <w:szCs w:val="32"/>
        </w:rPr>
        <w:t>пальчики-разв</w:t>
      </w:r>
      <w:r>
        <w:rPr>
          <w:rFonts w:ascii="Times New Roman" w:hAnsi="Times New Roman" w:cs="Times New Roman"/>
          <w:sz w:val="32"/>
          <w:szCs w:val="32"/>
        </w:rPr>
        <w:t>иваем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речь» Санкт-Петербург 2019</w:t>
      </w:r>
      <w:r w:rsidRPr="009B1BE9">
        <w:rPr>
          <w:rFonts w:ascii="Times New Roman" w:hAnsi="Times New Roman" w:cs="Times New Roman"/>
          <w:sz w:val="32"/>
          <w:szCs w:val="32"/>
        </w:rPr>
        <w:t>г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2.О.И.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Крупенчук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 xml:space="preserve"> «Стихи для развития речи» Санкт-Петербург 2014г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3.Е.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А.Янушко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 xml:space="preserve"> «Развитие мелкой моторики у дет</w:t>
      </w:r>
      <w:r w:rsidR="00A314DD">
        <w:rPr>
          <w:rFonts w:ascii="Times New Roman" w:hAnsi="Times New Roman" w:cs="Times New Roman"/>
          <w:sz w:val="32"/>
          <w:szCs w:val="32"/>
        </w:rPr>
        <w:t>ей раннего возраста» Москва 2020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1BE9">
        <w:rPr>
          <w:rFonts w:ascii="Times New Roman" w:hAnsi="Times New Roman" w:cs="Times New Roman"/>
          <w:sz w:val="32"/>
          <w:szCs w:val="32"/>
        </w:rPr>
        <w:t>г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4.Т. Ю.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Бардышева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 xml:space="preserve"> «Ра</w:t>
      </w:r>
      <w:r>
        <w:rPr>
          <w:rFonts w:ascii="Times New Roman" w:hAnsi="Times New Roman" w:cs="Times New Roman"/>
          <w:sz w:val="32"/>
          <w:szCs w:val="32"/>
        </w:rPr>
        <w:t xml:space="preserve">сскажи стихи руками» Москва 2020 </w:t>
      </w:r>
      <w:r w:rsidRPr="009B1BE9">
        <w:rPr>
          <w:rFonts w:ascii="Times New Roman" w:hAnsi="Times New Roman" w:cs="Times New Roman"/>
          <w:sz w:val="32"/>
          <w:szCs w:val="32"/>
        </w:rPr>
        <w:t>г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>5.«Игры для развития мелкой моторики рук с использованием нестандартного оборуд</w:t>
      </w:r>
      <w:r>
        <w:rPr>
          <w:rFonts w:ascii="Times New Roman" w:hAnsi="Times New Roman" w:cs="Times New Roman"/>
          <w:sz w:val="32"/>
          <w:szCs w:val="32"/>
        </w:rPr>
        <w:t>ования»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СПб .ДЕТСТВО ПРЕСС 2019</w:t>
      </w:r>
      <w:r w:rsidRPr="009B1BE9">
        <w:rPr>
          <w:rFonts w:ascii="Times New Roman" w:hAnsi="Times New Roman" w:cs="Times New Roman"/>
          <w:sz w:val="32"/>
          <w:szCs w:val="32"/>
        </w:rPr>
        <w:t>г</w:t>
      </w:r>
    </w:p>
    <w:p w:rsidR="009B1BE9" w:rsidRPr="009B1BE9" w:rsidRDefault="009B1BE9" w:rsidP="009B1BE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B1BE9">
        <w:rPr>
          <w:rFonts w:ascii="Times New Roman" w:hAnsi="Times New Roman" w:cs="Times New Roman"/>
          <w:sz w:val="32"/>
          <w:szCs w:val="32"/>
        </w:rPr>
        <w:t xml:space="preserve">6.Развитие речи в детском саду. Программа и методические рекомендации. — 2-е изд.,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9B1BE9">
        <w:rPr>
          <w:rFonts w:ascii="Times New Roman" w:hAnsi="Times New Roman" w:cs="Times New Roman"/>
          <w:sz w:val="32"/>
          <w:szCs w:val="32"/>
        </w:rPr>
        <w:t xml:space="preserve">. и доп. </w:t>
      </w:r>
      <w:proofErr w:type="spellStart"/>
      <w:r w:rsidRPr="009B1BE9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 - М.: Мозаика-Синтез, 2020</w:t>
      </w:r>
      <w:r w:rsidRPr="009B1BE9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B1BE9" w:rsidRPr="00087ADB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87ADB" w:rsidRDefault="00087ADB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1BE9" w:rsidRDefault="00A314DD" w:rsidP="009B1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на 2023-2024</w:t>
      </w:r>
      <w:r w:rsidR="009B1BE9" w:rsidRPr="009B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9F12B7" w:rsidRPr="009B1BE9" w:rsidRDefault="009F12B7" w:rsidP="009B1B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923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6524"/>
        <w:gridCol w:w="1962"/>
      </w:tblGrid>
      <w:tr w:rsidR="009B1BE9" w:rsidRPr="009B1BE9" w:rsidTr="009F12B7">
        <w:trPr>
          <w:trHeight w:val="316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B1BE9" w:rsidRPr="009B1BE9" w:rsidRDefault="009F12B7" w:rsidP="009B1B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  <w:r w:rsidRPr="009F12B7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</w:rPr>
              <w:t>Форма отчета</w:t>
            </w:r>
          </w:p>
        </w:tc>
      </w:tr>
      <w:tr w:rsidR="00A314DD" w:rsidRPr="009B1BE9" w:rsidTr="009F12B7">
        <w:trPr>
          <w:trHeight w:val="914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F1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методической литературы по данной теме.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A314DD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BE9" w:rsidRPr="009B1BE9" w:rsidTr="009F12B7">
        <w:trPr>
          <w:trHeight w:val="971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Внедрить в работу с детьми. Массаж кистей.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9F12B7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</w:t>
            </w:r>
            <w:r w:rsid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BE9" w:rsidRPr="009B1BE9" w:rsidTr="009F12B7">
        <w:trPr>
          <w:trHeight w:val="1113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картотеку игр для развития мелкой моторики рук. Пальчиковая гимнастика.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9F12B7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</w:t>
            </w:r>
            <w:r w:rsid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BE9" w:rsidRPr="009B1BE9" w:rsidTr="009F12B7">
        <w:trPr>
          <w:trHeight w:val="90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труд: нанизывание бус, шнуровки. Рисование по трафаретам, штриховки.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A314DD" w:rsidRDefault="009F12B7" w:rsidP="009F12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детей и фотоотчёты.</w:t>
            </w:r>
          </w:p>
        </w:tc>
      </w:tr>
      <w:tr w:rsidR="009B1BE9" w:rsidRPr="009B1BE9" w:rsidTr="009F12B7">
        <w:trPr>
          <w:trHeight w:val="146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мелкой моторики рук в процессе изобразительной деятельности. Рисуем нетрадиционным способом. </w:t>
            </w:r>
            <w:proofErr w:type="spellStart"/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мозаика, работа со счётными палочками.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B1BE9" w:rsidRPr="009B1BE9" w:rsidRDefault="009F12B7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детей и </w:t>
            </w: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фотоотчёты</w:t>
            </w: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BE9" w:rsidRPr="009B1BE9" w:rsidTr="009F12B7">
        <w:trPr>
          <w:trHeight w:val="154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новых пальчиковых игр, повторение старых. Консультация для родителей: «Пальчиковая гимнастика для развития речи детей».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A314DD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9F12B7"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родителей.</w:t>
            </w:r>
          </w:p>
        </w:tc>
      </w:tr>
      <w:tr w:rsidR="009B1BE9" w:rsidRPr="009B1BE9" w:rsidTr="009F12B7">
        <w:trPr>
          <w:trHeight w:val="1113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педагогов: «Значение развития мелкой моторики рук для детей младшего дошкольного возраста»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9F12B7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="00A314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BE9" w:rsidRPr="009B1BE9" w:rsidTr="009F12B7">
        <w:trPr>
          <w:trHeight w:val="1259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рассказов, </w:t>
            </w:r>
            <w:proofErr w:type="spellStart"/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стихотворений пир помощи пальчиков. Пальчиковый театр. Конструирование из бумаги в технике оригами.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A314DD" w:rsidP="009B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Картотека.</w:t>
            </w:r>
          </w:p>
        </w:tc>
      </w:tr>
      <w:tr w:rsidR="009B1BE9" w:rsidRPr="009B1BE9" w:rsidTr="009F12B7">
        <w:trPr>
          <w:trHeight w:val="130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E9" w:rsidRPr="009B1BE9" w:rsidRDefault="009B1BE9" w:rsidP="009B1B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B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презентации по теме: «Развитие речи детей во второй младшей группе с использованием пальчиковых игр и нетрадиционных технологий».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1BE9" w:rsidRPr="009B1BE9" w:rsidRDefault="009B1BE9" w:rsidP="009B1B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9B1BE9" w:rsidRPr="00087ADB" w:rsidRDefault="009B1BE9" w:rsidP="00087AD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9B1BE9" w:rsidRPr="00087ADB" w:rsidSect="00087AD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84" w:rsidRDefault="00801884" w:rsidP="00801884">
      <w:pPr>
        <w:spacing w:after="0" w:line="240" w:lineRule="auto"/>
      </w:pPr>
      <w:r>
        <w:separator/>
      </w:r>
    </w:p>
  </w:endnote>
  <w:endnote w:type="continuationSeparator" w:id="0">
    <w:p w:rsidR="00801884" w:rsidRDefault="00801884" w:rsidP="0080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84" w:rsidRDefault="00801884" w:rsidP="00801884">
      <w:pPr>
        <w:spacing w:after="0" w:line="240" w:lineRule="auto"/>
      </w:pPr>
      <w:r>
        <w:separator/>
      </w:r>
    </w:p>
  </w:footnote>
  <w:footnote w:type="continuationSeparator" w:id="0">
    <w:p w:rsidR="00801884" w:rsidRDefault="00801884" w:rsidP="0080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ED5"/>
    <w:multiLevelType w:val="hybridMultilevel"/>
    <w:tmpl w:val="C1B00E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AE2113"/>
    <w:multiLevelType w:val="multilevel"/>
    <w:tmpl w:val="0D8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F12F6"/>
    <w:multiLevelType w:val="hybridMultilevel"/>
    <w:tmpl w:val="4492EC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D0"/>
    <w:rsid w:val="00087ADB"/>
    <w:rsid w:val="004744D9"/>
    <w:rsid w:val="00801884"/>
    <w:rsid w:val="009B1BE9"/>
    <w:rsid w:val="009F12B7"/>
    <w:rsid w:val="00A22DD0"/>
    <w:rsid w:val="00A314DD"/>
    <w:rsid w:val="00D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84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4D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4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4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4D9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4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4D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4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4D9"/>
    <w:rPr>
      <w:b/>
      <w:bCs/>
      <w:spacing w:val="0"/>
    </w:rPr>
  </w:style>
  <w:style w:type="character" w:styleId="a9">
    <w:name w:val="Emphasis"/>
    <w:uiPriority w:val="20"/>
    <w:qFormat/>
    <w:rsid w:val="004744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4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44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4D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4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44D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4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4D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4D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4D9"/>
    <w:rPr>
      <w:smallCaps/>
    </w:rPr>
  </w:style>
  <w:style w:type="character" w:styleId="af1">
    <w:name w:val="Intense Reference"/>
    <w:uiPriority w:val="32"/>
    <w:qFormat/>
    <w:rsid w:val="004744D9"/>
    <w:rPr>
      <w:b/>
      <w:bCs/>
      <w:smallCaps/>
      <w:color w:val="auto"/>
    </w:rPr>
  </w:style>
  <w:style w:type="character" w:styleId="af2">
    <w:name w:val="Book Title"/>
    <w:uiPriority w:val="33"/>
    <w:qFormat/>
    <w:rsid w:val="004744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4D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0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884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01884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8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0188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84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4D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4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4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4D9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4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4D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4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4D9"/>
    <w:rPr>
      <w:b/>
      <w:bCs/>
      <w:spacing w:val="0"/>
    </w:rPr>
  </w:style>
  <w:style w:type="character" w:styleId="a9">
    <w:name w:val="Emphasis"/>
    <w:uiPriority w:val="20"/>
    <w:qFormat/>
    <w:rsid w:val="004744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4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44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44D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4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44D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4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4D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4D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4D9"/>
    <w:rPr>
      <w:smallCaps/>
    </w:rPr>
  </w:style>
  <w:style w:type="character" w:styleId="af1">
    <w:name w:val="Intense Reference"/>
    <w:uiPriority w:val="32"/>
    <w:qFormat/>
    <w:rsid w:val="004744D9"/>
    <w:rPr>
      <w:b/>
      <w:bCs/>
      <w:smallCaps/>
      <w:color w:val="auto"/>
    </w:rPr>
  </w:style>
  <w:style w:type="character" w:styleId="af2">
    <w:name w:val="Book Title"/>
    <w:uiPriority w:val="33"/>
    <w:qFormat/>
    <w:rsid w:val="004744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4D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0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884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01884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8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018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2023-09-11T06:50:00Z</cp:lastPrinted>
  <dcterms:created xsi:type="dcterms:W3CDTF">2023-09-11T06:13:00Z</dcterms:created>
  <dcterms:modified xsi:type="dcterms:W3CDTF">2023-09-11T06:53:00Z</dcterms:modified>
</cp:coreProperties>
</file>